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EA" w:rsidRDefault="00D12DEA" w:rsidP="00D12D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Приглашаем 24 сентября на конференцию </w:t>
      </w:r>
      <w:r>
        <w:rPr>
          <w:rFonts w:ascii="Times New Roman" w:hAnsi="Times New Roman"/>
          <w:b/>
          <w:bCs/>
        </w:rPr>
        <w:t xml:space="preserve">«Отчетность по налогу на прибыль за 9 месяцев и по НДС за </w:t>
      </w:r>
      <w:r>
        <w:rPr>
          <w:rFonts w:ascii="Times New Roman" w:hAnsi="Times New Roman"/>
          <w:b/>
          <w:bCs/>
          <w:lang w:val="en-US"/>
        </w:rPr>
        <w:t>III</w:t>
      </w:r>
      <w:r>
        <w:rPr>
          <w:rFonts w:ascii="Times New Roman" w:hAnsi="Times New Roman"/>
          <w:b/>
          <w:bCs/>
        </w:rPr>
        <w:t xml:space="preserve"> квартал 2013 года: новые правила и разъяснения».  </w:t>
      </w:r>
    </w:p>
    <w:p w:rsidR="00D12DEA" w:rsidRPr="00D12DEA" w:rsidRDefault="00D12DEA" w:rsidP="006723A7">
      <w:pPr>
        <w:rPr>
          <w:rFonts w:ascii="Times New Roman" w:hAnsi="Times New Roman"/>
        </w:rPr>
      </w:pPr>
    </w:p>
    <w:p w:rsidR="006723A7" w:rsidRPr="003A13F1" w:rsidRDefault="006723A7" w:rsidP="006723A7">
      <w:pPr>
        <w:rPr>
          <w:rFonts w:ascii="Times New Roman" w:hAnsi="Times New Roman"/>
        </w:rPr>
      </w:pPr>
      <w:r w:rsidRPr="003A13F1">
        <w:rPr>
          <w:rFonts w:ascii="Times New Roman" w:hAnsi="Times New Roman"/>
        </w:rPr>
        <w:t xml:space="preserve">Пришло время готовиться к сдаче отчетности за 9 месяцев </w:t>
      </w:r>
      <w:r w:rsidRPr="003A13F1">
        <w:rPr>
          <w:rFonts w:ascii="Times New Roman" w:hAnsi="Times New Roman"/>
          <w:bCs/>
        </w:rPr>
        <w:t xml:space="preserve">и по НДС за </w:t>
      </w:r>
      <w:r w:rsidRPr="003A13F1">
        <w:rPr>
          <w:rFonts w:ascii="Times New Roman" w:hAnsi="Times New Roman"/>
          <w:bCs/>
          <w:lang w:val="en-US"/>
        </w:rPr>
        <w:t>III</w:t>
      </w:r>
      <w:r w:rsidRPr="003A13F1">
        <w:rPr>
          <w:rFonts w:ascii="Times New Roman" w:hAnsi="Times New Roman"/>
          <w:bCs/>
        </w:rPr>
        <w:t xml:space="preserve"> квартал 2013 года</w:t>
      </w:r>
      <w:r w:rsidRPr="003A13F1">
        <w:rPr>
          <w:rFonts w:ascii="Times New Roman" w:hAnsi="Times New Roman"/>
        </w:rPr>
        <w:t xml:space="preserve">. </w:t>
      </w:r>
    </w:p>
    <w:p w:rsidR="006723A7" w:rsidRPr="007C3BB0" w:rsidRDefault="006723A7" w:rsidP="006723A7">
      <w:pPr>
        <w:rPr>
          <w:rFonts w:ascii="Arial" w:eastAsia="Times New Roman" w:hAnsi="Arial" w:cs="Arial"/>
          <w:sz w:val="20"/>
          <w:szCs w:val="20"/>
        </w:rPr>
      </w:pPr>
      <w:r w:rsidRPr="003A13F1">
        <w:rPr>
          <w:rFonts w:ascii="Times New Roman" w:hAnsi="Times New Roman"/>
        </w:rPr>
        <w:t xml:space="preserve">Для того чтобы этот период прошел без стресса и переживаний на работе, редакция журнала «Российский налоговый курьер» проводит для Вас конференцию  </w:t>
      </w:r>
      <w:r w:rsidRPr="003A13F1">
        <w:rPr>
          <w:rFonts w:ascii="Times New Roman" w:hAnsi="Times New Roman"/>
          <w:b/>
          <w:bCs/>
        </w:rPr>
        <w:t>«</w:t>
      </w:r>
      <w:hyperlink r:id="rId4" w:anchor="1" w:history="1">
        <w:r w:rsidRPr="000C0277">
          <w:rPr>
            <w:rStyle w:val="a4"/>
            <w:rFonts w:ascii="Times New Roman" w:hAnsi="Times New Roman"/>
            <w:b/>
            <w:bCs/>
          </w:rPr>
          <w:t xml:space="preserve">Отчетность по налогу на прибыль за 9 месяцев и по НДС за </w:t>
        </w:r>
        <w:r w:rsidRPr="000C0277">
          <w:rPr>
            <w:rStyle w:val="a4"/>
            <w:rFonts w:ascii="Times New Roman" w:hAnsi="Times New Roman"/>
            <w:b/>
            <w:bCs/>
            <w:lang w:val="en-US"/>
          </w:rPr>
          <w:t>III</w:t>
        </w:r>
        <w:r w:rsidRPr="000C0277">
          <w:rPr>
            <w:rStyle w:val="a4"/>
            <w:rFonts w:ascii="Times New Roman" w:hAnsi="Times New Roman"/>
            <w:b/>
            <w:bCs/>
          </w:rPr>
          <w:t xml:space="preserve"> квартал 2013 года: новые правила и разъяснения»</w:t>
        </w:r>
        <w:r w:rsidRPr="000C0277">
          <w:rPr>
            <w:rStyle w:val="a4"/>
            <w:rFonts w:ascii="Times New Roman" w:hAnsi="Times New Roman"/>
          </w:rPr>
          <w:t>,</w:t>
        </w:r>
        <w:r w:rsidR="00866D96" w:rsidRPr="000C0277">
          <w:rPr>
            <w:rStyle w:val="a4"/>
            <w:rFonts w:ascii="Times New Roman" w:hAnsi="Times New Roman"/>
          </w:rPr>
          <w:t xml:space="preserve">      </w:t>
        </w:r>
      </w:hyperlink>
      <w:r w:rsidRPr="003A13F1">
        <w:rPr>
          <w:rFonts w:ascii="Times New Roman" w:hAnsi="Times New Roman"/>
        </w:rPr>
        <w:t xml:space="preserve"> которая состоится </w:t>
      </w:r>
      <w:r w:rsidRPr="00325D30">
        <w:rPr>
          <w:rFonts w:ascii="Times New Roman" w:hAnsi="Times New Roman"/>
          <w:b/>
        </w:rPr>
        <w:t>24 сентября 2013 года.</w:t>
      </w:r>
    </w:p>
    <w:p w:rsidR="00325D30" w:rsidRDefault="00325D30" w:rsidP="006723A7">
      <w:pPr>
        <w:rPr>
          <w:rFonts w:ascii="Times New Roman" w:hAnsi="Times New Roman"/>
        </w:rPr>
      </w:pPr>
    </w:p>
    <w:p w:rsidR="006723A7" w:rsidRPr="003A13F1" w:rsidRDefault="006723A7" w:rsidP="006723A7">
      <w:pPr>
        <w:rPr>
          <w:rFonts w:ascii="Times New Roman" w:hAnsi="Times New Roman"/>
          <w:b/>
          <w:bCs/>
        </w:rPr>
      </w:pPr>
      <w:r w:rsidRPr="003A13F1">
        <w:rPr>
          <w:rFonts w:ascii="Times New Roman" w:hAnsi="Times New Roman"/>
        </w:rPr>
        <w:t xml:space="preserve"> Вы </w:t>
      </w:r>
      <w:proofErr w:type="gramStart"/>
      <w:r w:rsidRPr="003A13F1">
        <w:rPr>
          <w:rFonts w:ascii="Times New Roman" w:hAnsi="Times New Roman"/>
        </w:rPr>
        <w:t>узнаете самую свежую</w:t>
      </w:r>
      <w:proofErr w:type="gramEnd"/>
      <w:r w:rsidRPr="003A13F1">
        <w:rPr>
          <w:rFonts w:ascii="Times New Roman" w:hAnsi="Times New Roman"/>
        </w:rPr>
        <w:t xml:space="preserve"> и актуальную информацию по следующим темам: </w:t>
      </w:r>
      <w:bookmarkStart w:id="0" w:name="_GoBack"/>
      <w:bookmarkEnd w:id="0"/>
    </w:p>
    <w:p w:rsidR="006723A7" w:rsidRPr="003A13F1" w:rsidRDefault="006723A7" w:rsidP="006723A7">
      <w:pPr>
        <w:rPr>
          <w:rFonts w:ascii="Times New Roman" w:hAnsi="Times New Roman"/>
          <w:b/>
          <w:bCs/>
          <w:color w:val="1F497D"/>
        </w:rPr>
      </w:pPr>
    </w:p>
    <w:p w:rsidR="006723A7" w:rsidRPr="007C3BB0" w:rsidRDefault="006723A7" w:rsidP="007C3BB0">
      <w:pPr>
        <w:rPr>
          <w:rFonts w:ascii="Arial" w:eastAsia="Times New Roman" w:hAnsi="Arial" w:cs="Arial"/>
          <w:sz w:val="20"/>
          <w:szCs w:val="20"/>
        </w:rPr>
      </w:pPr>
      <w:r w:rsidRPr="003A13F1">
        <w:rPr>
          <w:rStyle w:val="a5"/>
          <w:rFonts w:ascii="Times New Roman" w:hAnsi="Times New Roman"/>
          <w:color w:val="84002F"/>
          <w:shd w:val="clear" w:color="auto" w:fill="FFFFFF"/>
        </w:rPr>
        <w:t>10.15—12.00</w:t>
      </w:r>
      <w:r w:rsidRPr="003A13F1">
        <w:rPr>
          <w:rFonts w:ascii="Times New Roman" w:hAnsi="Times New Roman"/>
        </w:rPr>
        <w:t xml:space="preserve"> </w:t>
      </w:r>
      <w:hyperlink r:id="rId5" w:anchor="1" w:history="1">
        <w:r w:rsidR="000C0277" w:rsidRPr="000C0277">
          <w:rPr>
            <w:rStyle w:val="a4"/>
            <w:rFonts w:ascii="Times New Roman" w:hAnsi="Times New Roman"/>
          </w:rPr>
          <w:t>«</w:t>
        </w:r>
        <w:r w:rsidRPr="000C0277">
          <w:rPr>
            <w:rStyle w:val="a4"/>
            <w:rFonts w:ascii="Times New Roman" w:hAnsi="Times New Roman"/>
          </w:rPr>
          <w:t>Новые разъяснения Минфина и ФНС России по вопросам исчисления НДС</w:t>
        </w:r>
        <w:r w:rsidR="000C0277" w:rsidRPr="000C0277">
          <w:rPr>
            <w:rStyle w:val="a4"/>
            <w:rFonts w:ascii="Times New Roman" w:hAnsi="Times New Roman"/>
          </w:rPr>
          <w:t>»</w:t>
        </w:r>
      </w:hyperlink>
      <w:r w:rsidR="00E77D26" w:rsidRPr="00E77D26">
        <w:t xml:space="preserve"> </w:t>
      </w:r>
    </w:p>
    <w:p w:rsidR="006723A7" w:rsidRPr="003A13F1" w:rsidRDefault="007C3BB0" w:rsidP="006723A7">
      <w:pPr>
        <w:ind w:left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74930</wp:posOffset>
            </wp:positionV>
            <wp:extent cx="487680" cy="514350"/>
            <wp:effectExtent l="19050" t="0" r="7620" b="0"/>
            <wp:wrapTight wrapText="bothSides">
              <wp:wrapPolygon edited="0">
                <wp:start x="-844" y="0"/>
                <wp:lineTo x="-844" y="20800"/>
                <wp:lineTo x="21938" y="20800"/>
                <wp:lineTo x="21938" y="0"/>
                <wp:lineTo x="-844" y="0"/>
              </wp:wrapPolygon>
            </wp:wrapTight>
            <wp:docPr id="1" name="Рисунок 0" descr="cibizov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bizova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3A7" w:rsidRPr="003A13F1">
        <w:rPr>
          <w:rFonts w:ascii="Times New Roman" w:hAnsi="Times New Roman"/>
        </w:rPr>
        <w:t xml:space="preserve">Лектор  — </w:t>
      </w:r>
      <w:r w:rsidR="006723A7" w:rsidRPr="003A13F1">
        <w:rPr>
          <w:rFonts w:ascii="Times New Roman" w:hAnsi="Times New Roman"/>
          <w:b/>
          <w:bCs/>
        </w:rPr>
        <w:t xml:space="preserve">О.Ф. </w:t>
      </w:r>
      <w:proofErr w:type="spellStart"/>
      <w:r w:rsidR="006723A7" w:rsidRPr="003A13F1">
        <w:rPr>
          <w:rFonts w:ascii="Times New Roman" w:hAnsi="Times New Roman"/>
          <w:b/>
          <w:bCs/>
        </w:rPr>
        <w:t>Цибизова</w:t>
      </w:r>
      <w:proofErr w:type="spellEnd"/>
      <w:r w:rsidR="006723A7" w:rsidRPr="003A13F1">
        <w:rPr>
          <w:rFonts w:ascii="Times New Roman" w:hAnsi="Times New Roman"/>
        </w:rPr>
        <w:t xml:space="preserve">, начальник отдела косвенных налогов Департамента налоговой и </w:t>
      </w:r>
      <w:proofErr w:type="spellStart"/>
      <w:r w:rsidR="006723A7" w:rsidRPr="003A13F1">
        <w:rPr>
          <w:rFonts w:ascii="Times New Roman" w:hAnsi="Times New Roman"/>
        </w:rPr>
        <w:t>таможенно-тарифной</w:t>
      </w:r>
      <w:proofErr w:type="spellEnd"/>
      <w:r w:rsidR="006723A7" w:rsidRPr="003A13F1">
        <w:rPr>
          <w:rFonts w:ascii="Times New Roman" w:hAnsi="Times New Roman"/>
        </w:rPr>
        <w:t xml:space="preserve"> политики Минфина России</w:t>
      </w:r>
    </w:p>
    <w:p w:rsidR="006723A7" w:rsidRPr="003A13F1" w:rsidRDefault="006723A7" w:rsidP="006723A7">
      <w:pPr>
        <w:rPr>
          <w:rFonts w:ascii="Times New Roman" w:hAnsi="Times New Roman"/>
          <w:color w:val="1F497D"/>
        </w:rPr>
      </w:pPr>
    </w:p>
    <w:p w:rsidR="007C3BB0" w:rsidRPr="004A4B90" w:rsidRDefault="007C3BB0" w:rsidP="007C3BB0">
      <w:pPr>
        <w:rPr>
          <w:rStyle w:val="a5"/>
          <w:rFonts w:ascii="Times New Roman" w:hAnsi="Times New Roman"/>
          <w:color w:val="84002F"/>
          <w:shd w:val="clear" w:color="auto" w:fill="FFFFFF"/>
        </w:rPr>
      </w:pPr>
    </w:p>
    <w:p w:rsidR="006723A7" w:rsidRPr="004A4B90" w:rsidRDefault="006723A7" w:rsidP="007C3BB0">
      <w:pPr>
        <w:rPr>
          <w:rFonts w:ascii="Arial" w:eastAsia="Times New Roman" w:hAnsi="Arial" w:cs="Arial"/>
          <w:sz w:val="20"/>
          <w:szCs w:val="20"/>
        </w:rPr>
      </w:pPr>
      <w:r w:rsidRPr="004A4B90">
        <w:rPr>
          <w:rStyle w:val="a5"/>
          <w:rFonts w:ascii="Times New Roman" w:hAnsi="Times New Roman"/>
          <w:color w:val="84002F"/>
          <w:shd w:val="clear" w:color="auto" w:fill="FFFFFF"/>
        </w:rPr>
        <w:t>12.00—13.30</w:t>
      </w:r>
      <w:r w:rsidRPr="004A4B90">
        <w:rPr>
          <w:rFonts w:ascii="Times New Roman" w:hAnsi="Times New Roman"/>
        </w:rPr>
        <w:t xml:space="preserve"> </w:t>
      </w:r>
      <w:hyperlink r:id="rId7" w:anchor="1" w:history="1">
        <w:r w:rsidRPr="000C0277">
          <w:rPr>
            <w:rStyle w:val="a4"/>
            <w:rFonts w:ascii="Times New Roman" w:hAnsi="Times New Roman"/>
          </w:rPr>
          <w:t>«Ошибки компаний при исчислении налога на прибыль: нюансы учета наиболее спорных расходов и отражения налоговых доходов»</w:t>
        </w:r>
      </w:hyperlink>
      <w:r w:rsidRPr="004A4B90">
        <w:rPr>
          <w:rFonts w:ascii="Times New Roman" w:hAnsi="Times New Roman"/>
        </w:rPr>
        <w:t xml:space="preserve"> </w:t>
      </w:r>
    </w:p>
    <w:p w:rsidR="006723A7" w:rsidRPr="003A13F1" w:rsidRDefault="007C3BB0" w:rsidP="006723A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47625</wp:posOffset>
            </wp:positionV>
            <wp:extent cx="475615" cy="504825"/>
            <wp:effectExtent l="19050" t="0" r="635" b="0"/>
            <wp:wrapSquare wrapText="bothSides"/>
            <wp:docPr id="2" name="Рисунок 1" descr="medvedev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vedeva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3A7" w:rsidRPr="003A13F1">
        <w:rPr>
          <w:rFonts w:ascii="Times New Roman" w:hAnsi="Times New Roman"/>
        </w:rPr>
        <w:t xml:space="preserve">Лектор — </w:t>
      </w:r>
      <w:r w:rsidR="006723A7" w:rsidRPr="003A13F1">
        <w:rPr>
          <w:rFonts w:ascii="Times New Roman" w:hAnsi="Times New Roman"/>
          <w:b/>
          <w:bCs/>
        </w:rPr>
        <w:t>М.В. Медведева</w:t>
      </w:r>
      <w:r w:rsidR="006723A7" w:rsidRPr="003A13F1">
        <w:rPr>
          <w:rFonts w:ascii="Times New Roman" w:hAnsi="Times New Roman"/>
        </w:rPr>
        <w:t xml:space="preserve">, </w:t>
      </w:r>
      <w:proofErr w:type="gramStart"/>
      <w:r w:rsidR="006723A7" w:rsidRPr="003A13F1">
        <w:rPr>
          <w:rFonts w:ascii="Times New Roman" w:hAnsi="Times New Roman"/>
        </w:rPr>
        <w:t>к</w:t>
      </w:r>
      <w:proofErr w:type="gramEnd"/>
      <w:r w:rsidR="006723A7" w:rsidRPr="003A13F1">
        <w:rPr>
          <w:rFonts w:ascii="Times New Roman" w:hAnsi="Times New Roman"/>
        </w:rPr>
        <w:t>. э. н., профессиональный аудитор, консультант ряда крупных аудиторских компаний и вузов.</w:t>
      </w:r>
    </w:p>
    <w:p w:rsidR="007C3BB0" w:rsidRPr="004A4B90" w:rsidRDefault="007C3BB0" w:rsidP="007C3BB0">
      <w:pPr>
        <w:rPr>
          <w:rStyle w:val="a5"/>
          <w:rFonts w:ascii="Times New Roman" w:hAnsi="Times New Roman"/>
          <w:color w:val="84002F"/>
          <w:shd w:val="clear" w:color="auto" w:fill="FFFFFF"/>
        </w:rPr>
      </w:pPr>
    </w:p>
    <w:p w:rsidR="006723A7" w:rsidRPr="007C3BB0" w:rsidRDefault="006723A7" w:rsidP="007C3BB0">
      <w:pPr>
        <w:rPr>
          <w:rFonts w:ascii="Arial" w:eastAsia="Times New Roman" w:hAnsi="Arial" w:cs="Arial"/>
          <w:sz w:val="20"/>
          <w:szCs w:val="20"/>
        </w:rPr>
      </w:pPr>
      <w:r w:rsidRPr="003A13F1">
        <w:rPr>
          <w:rStyle w:val="a5"/>
          <w:rFonts w:ascii="Times New Roman" w:hAnsi="Times New Roman"/>
          <w:color w:val="84002F"/>
          <w:shd w:val="clear" w:color="auto" w:fill="FFFFFF"/>
        </w:rPr>
        <w:t xml:space="preserve">14.30—16.00 </w:t>
      </w:r>
      <w:hyperlink r:id="rId9" w:anchor="1" w:history="1">
        <w:r w:rsidRPr="000C0277">
          <w:rPr>
            <w:rStyle w:val="a4"/>
            <w:rFonts w:ascii="Times New Roman" w:hAnsi="Times New Roman"/>
          </w:rPr>
          <w:t xml:space="preserve">«Применение нового закона о </w:t>
        </w:r>
        <w:proofErr w:type="gramStart"/>
        <w:r w:rsidRPr="000C0277">
          <w:rPr>
            <w:rStyle w:val="a4"/>
            <w:rFonts w:ascii="Times New Roman" w:hAnsi="Times New Roman"/>
          </w:rPr>
          <w:t>бухучете</w:t>
        </w:r>
        <w:proofErr w:type="gramEnd"/>
        <w:r w:rsidRPr="000C0277">
          <w:rPr>
            <w:rStyle w:val="a4"/>
            <w:rFonts w:ascii="Times New Roman" w:hAnsi="Times New Roman"/>
          </w:rPr>
          <w:t>: какие сложности выявили практики за 9 месяцев с момента его вступления в силу»</w:t>
        </w:r>
      </w:hyperlink>
      <w:r w:rsidRPr="003A13F1">
        <w:rPr>
          <w:rFonts w:ascii="Times New Roman" w:hAnsi="Times New Roman"/>
        </w:rPr>
        <w:t xml:space="preserve"> </w:t>
      </w:r>
    </w:p>
    <w:p w:rsidR="006723A7" w:rsidRPr="006723A7" w:rsidRDefault="006723A7" w:rsidP="006723A7">
      <w:pPr>
        <w:pStyle w:val="a3"/>
        <w:rPr>
          <w:rFonts w:ascii="Times New Roman" w:hAnsi="Times New Roman"/>
        </w:rPr>
      </w:pPr>
      <w:r w:rsidRPr="003A13F1"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104140</wp:posOffset>
            </wp:positionV>
            <wp:extent cx="487680" cy="523875"/>
            <wp:effectExtent l="19050" t="0" r="7620" b="0"/>
            <wp:wrapTight wrapText="bothSides">
              <wp:wrapPolygon edited="0">
                <wp:start x="-844" y="0"/>
                <wp:lineTo x="-844" y="21207"/>
                <wp:lineTo x="21938" y="21207"/>
                <wp:lineTo x="21938" y="0"/>
                <wp:lineTo x="-844" y="0"/>
              </wp:wrapPolygon>
            </wp:wrapTight>
            <wp:docPr id="3" name="Рисунок 2" descr="sharkaev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kaeva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3F1">
        <w:rPr>
          <w:rFonts w:ascii="Times New Roman" w:hAnsi="Times New Roman"/>
        </w:rPr>
        <w:t xml:space="preserve">Лектор — </w:t>
      </w:r>
      <w:r w:rsidRPr="003A13F1">
        <w:rPr>
          <w:rFonts w:ascii="Times New Roman" w:hAnsi="Times New Roman"/>
          <w:b/>
          <w:bCs/>
        </w:rPr>
        <w:t xml:space="preserve">О.А. </w:t>
      </w:r>
      <w:proofErr w:type="spellStart"/>
      <w:r w:rsidRPr="003A13F1">
        <w:rPr>
          <w:rFonts w:ascii="Times New Roman" w:hAnsi="Times New Roman"/>
          <w:b/>
          <w:bCs/>
        </w:rPr>
        <w:t>Шаркаева</w:t>
      </w:r>
      <w:proofErr w:type="spellEnd"/>
      <w:r w:rsidRPr="003A13F1">
        <w:rPr>
          <w:rFonts w:ascii="Times New Roman" w:hAnsi="Times New Roman"/>
        </w:rPr>
        <w:t xml:space="preserve">, </w:t>
      </w:r>
      <w:proofErr w:type="gramStart"/>
      <w:r w:rsidRPr="003A13F1">
        <w:rPr>
          <w:rFonts w:ascii="Times New Roman" w:hAnsi="Times New Roman"/>
        </w:rPr>
        <w:t>к</w:t>
      </w:r>
      <w:proofErr w:type="gramEnd"/>
      <w:r w:rsidRPr="003A13F1">
        <w:rPr>
          <w:rFonts w:ascii="Times New Roman" w:hAnsi="Times New Roman"/>
        </w:rPr>
        <w:t xml:space="preserve">. э. н., </w:t>
      </w:r>
      <w:proofErr w:type="gramStart"/>
      <w:r w:rsidRPr="003A13F1">
        <w:rPr>
          <w:rFonts w:ascii="Times New Roman" w:hAnsi="Times New Roman"/>
        </w:rPr>
        <w:t>аттестованный</w:t>
      </w:r>
      <w:proofErr w:type="gramEnd"/>
      <w:r w:rsidRPr="003A13F1">
        <w:rPr>
          <w:rFonts w:ascii="Times New Roman" w:hAnsi="Times New Roman"/>
        </w:rPr>
        <w:t xml:space="preserve"> консультант по налогам и сборам, преподаватель МВА, преподаватель ИПБ России</w:t>
      </w:r>
    </w:p>
    <w:p w:rsidR="006723A7" w:rsidRPr="006723A7" w:rsidRDefault="006723A7" w:rsidP="006723A7">
      <w:pPr>
        <w:pStyle w:val="a3"/>
        <w:rPr>
          <w:rFonts w:ascii="Times New Roman" w:hAnsi="Times New Roman"/>
        </w:rPr>
      </w:pPr>
    </w:p>
    <w:p w:rsidR="006723A7" w:rsidRPr="003A13F1" w:rsidRDefault="006723A7" w:rsidP="006723A7">
      <w:pPr>
        <w:rPr>
          <w:rFonts w:ascii="Times New Roman" w:hAnsi="Times New Roman"/>
        </w:rPr>
      </w:pPr>
      <w:proofErr w:type="gramStart"/>
      <w:r w:rsidRPr="003A13F1">
        <w:rPr>
          <w:rFonts w:ascii="Times New Roman" w:hAnsi="Times New Roman"/>
          <w:b/>
          <w:color w:val="121211"/>
          <w:shd w:val="clear" w:color="auto" w:fill="FFFFFF"/>
        </w:rPr>
        <w:t>Место проведения:</w:t>
      </w:r>
      <w:r w:rsidRPr="003A13F1">
        <w:rPr>
          <w:rFonts w:ascii="Times New Roman" w:hAnsi="Times New Roman"/>
        </w:rPr>
        <w:t xml:space="preserve"> </w:t>
      </w:r>
      <w:r w:rsidRPr="003A13F1">
        <w:rPr>
          <w:rFonts w:ascii="Times New Roman" w:hAnsi="Times New Roman"/>
          <w:color w:val="000000"/>
          <w:shd w:val="clear" w:color="auto" w:fill="FFFFFF"/>
        </w:rPr>
        <w:t>г. Москва, ул. Профсоюзная, д.61, КЦ «Меридиан», Большой зал</w:t>
      </w:r>
      <w:proofErr w:type="gramEnd"/>
    </w:p>
    <w:p w:rsidR="006723A7" w:rsidRPr="006723A7" w:rsidRDefault="006723A7" w:rsidP="006723A7">
      <w:pPr>
        <w:rPr>
          <w:rFonts w:ascii="Times New Roman" w:hAnsi="Times New Roman"/>
        </w:rPr>
      </w:pPr>
    </w:p>
    <w:p w:rsidR="006723A7" w:rsidRPr="006723A7" w:rsidRDefault="006723A7" w:rsidP="006723A7">
      <w:pPr>
        <w:rPr>
          <w:rFonts w:ascii="Times New Roman" w:hAnsi="Times New Roman"/>
        </w:rPr>
      </w:pPr>
    </w:p>
    <w:p w:rsidR="006723A7" w:rsidRPr="005409E8" w:rsidRDefault="006723A7" w:rsidP="006723A7">
      <w:pPr>
        <w:rPr>
          <w:rFonts w:ascii="Arial" w:eastAsia="Times New Roman" w:hAnsi="Arial" w:cs="Arial"/>
          <w:sz w:val="20"/>
          <w:szCs w:val="20"/>
        </w:rPr>
      </w:pPr>
      <w:r w:rsidRPr="003A13F1">
        <w:rPr>
          <w:rFonts w:ascii="Times New Roman" w:hAnsi="Times New Roman"/>
        </w:rPr>
        <w:t xml:space="preserve">В рамках конференции </w:t>
      </w:r>
      <w:r w:rsidRPr="005409E8">
        <w:rPr>
          <w:rFonts w:ascii="Times New Roman" w:hAnsi="Times New Roman"/>
          <w:b/>
        </w:rPr>
        <w:t xml:space="preserve"> «</w:t>
      </w:r>
      <w:hyperlink r:id="rId11" w:history="1">
        <w:r w:rsidRPr="000C0277">
          <w:rPr>
            <w:rStyle w:val="a4"/>
            <w:rFonts w:ascii="Times New Roman" w:hAnsi="Times New Roman"/>
            <w:b/>
          </w:rPr>
          <w:t>Актуальные вопросы применения упрощенной системы налогообложения в 2013 году</w:t>
        </w:r>
      </w:hyperlink>
      <w:r w:rsidRPr="005409E8">
        <w:rPr>
          <w:rFonts w:ascii="Times New Roman" w:hAnsi="Times New Roman"/>
          <w:b/>
        </w:rPr>
        <w:t>»</w:t>
      </w:r>
      <w:r w:rsidRPr="003A13F1">
        <w:rPr>
          <w:rFonts w:ascii="Times New Roman" w:hAnsi="Times New Roman"/>
        </w:rPr>
        <w:t>: Вы узнаете обо всех изменениях в УСН в 2013 году.</w:t>
      </w:r>
    </w:p>
    <w:p w:rsidR="006723A7" w:rsidRPr="003A13F1" w:rsidRDefault="006723A7" w:rsidP="006723A7">
      <w:pPr>
        <w:rPr>
          <w:rFonts w:ascii="Times New Roman" w:hAnsi="Times New Roman"/>
          <w:b/>
        </w:rPr>
      </w:pPr>
    </w:p>
    <w:p w:rsidR="006723A7" w:rsidRPr="003A13F1" w:rsidRDefault="006723A7" w:rsidP="006723A7">
      <w:pPr>
        <w:rPr>
          <w:rFonts w:ascii="Times New Roman" w:hAnsi="Times New Roman"/>
        </w:rPr>
      </w:pPr>
      <w:r w:rsidRPr="003A13F1">
        <w:rPr>
          <w:rFonts w:ascii="Times New Roman" w:hAnsi="Times New Roman"/>
          <w:b/>
        </w:rPr>
        <w:t xml:space="preserve">ВХОД СВОБОДНЫЙ! Предварительная РЕГИСТРАЦИЯ </w:t>
      </w:r>
      <w:r w:rsidRPr="003A13F1">
        <w:rPr>
          <w:rFonts w:ascii="Times New Roman" w:hAnsi="Times New Roman"/>
        </w:rPr>
        <w:t xml:space="preserve">по телефону </w:t>
      </w:r>
    </w:p>
    <w:p w:rsidR="006723A7" w:rsidRPr="003A13F1" w:rsidRDefault="006723A7" w:rsidP="006723A7">
      <w:pPr>
        <w:rPr>
          <w:rFonts w:ascii="Times New Roman" w:hAnsi="Times New Roman"/>
        </w:rPr>
      </w:pPr>
      <w:r w:rsidRPr="003A13F1">
        <w:rPr>
          <w:rFonts w:ascii="Times New Roman" w:hAnsi="Times New Roman"/>
          <w:b/>
        </w:rPr>
        <w:t>(495) 783-74-00</w:t>
      </w:r>
      <w:r w:rsidRPr="003A13F1">
        <w:rPr>
          <w:rFonts w:ascii="Times New Roman" w:hAnsi="Times New Roman"/>
        </w:rPr>
        <w:t xml:space="preserve">, или  по электронной почте </w:t>
      </w:r>
      <w:hyperlink r:id="rId12" w:history="1">
        <w:r w:rsidRPr="003A13F1">
          <w:rPr>
            <w:rStyle w:val="a4"/>
            <w:rFonts w:ascii="Times New Roman" w:hAnsi="Times New Roman"/>
            <w:b/>
            <w:lang w:val="en-US"/>
          </w:rPr>
          <w:t>seminar</w:t>
        </w:r>
        <w:r w:rsidRPr="003A13F1">
          <w:rPr>
            <w:rStyle w:val="a4"/>
            <w:rFonts w:ascii="Times New Roman" w:hAnsi="Times New Roman"/>
            <w:b/>
          </w:rPr>
          <w:t>@</w:t>
        </w:r>
        <w:r w:rsidRPr="003A13F1">
          <w:rPr>
            <w:rStyle w:val="a4"/>
            <w:rFonts w:ascii="Times New Roman" w:hAnsi="Times New Roman"/>
            <w:b/>
            <w:lang w:val="en-US"/>
          </w:rPr>
          <w:t>sq</w:t>
        </w:r>
        <w:r w:rsidRPr="003A13F1">
          <w:rPr>
            <w:rStyle w:val="a4"/>
            <w:rFonts w:ascii="Times New Roman" w:hAnsi="Times New Roman"/>
            <w:b/>
          </w:rPr>
          <w:t>97.</w:t>
        </w:r>
        <w:proofErr w:type="spellStart"/>
        <w:r w:rsidRPr="003A13F1">
          <w:rPr>
            <w:rStyle w:val="a4"/>
            <w:rFonts w:ascii="Times New Roman" w:hAnsi="Times New Roman"/>
            <w:b/>
            <w:lang w:val="en-US"/>
          </w:rPr>
          <w:t>ru</w:t>
        </w:r>
        <w:proofErr w:type="spellEnd"/>
      </w:hyperlink>
      <w:r w:rsidRPr="003A13F1">
        <w:rPr>
          <w:rFonts w:ascii="Times New Roman" w:hAnsi="Times New Roman"/>
        </w:rPr>
        <w:t xml:space="preserve"> </w:t>
      </w:r>
      <w:proofErr w:type="gramStart"/>
      <w:r w:rsidRPr="003A13F1">
        <w:rPr>
          <w:rFonts w:ascii="Times New Roman" w:hAnsi="Times New Roman"/>
          <w:b/>
        </w:rPr>
        <w:t>ОБЯЗАТЕЛЬНА</w:t>
      </w:r>
      <w:proofErr w:type="gramEnd"/>
      <w:r w:rsidRPr="003A13F1">
        <w:rPr>
          <w:rFonts w:ascii="Times New Roman" w:hAnsi="Times New Roman"/>
          <w:b/>
        </w:rPr>
        <w:t>!</w:t>
      </w:r>
      <w:r w:rsidRPr="003A13F1">
        <w:rPr>
          <w:rFonts w:ascii="Times New Roman" w:hAnsi="Times New Roman"/>
        </w:rPr>
        <w:t xml:space="preserve"> </w:t>
      </w:r>
    </w:p>
    <w:p w:rsidR="006723A7" w:rsidRPr="003A13F1" w:rsidRDefault="006723A7" w:rsidP="006723A7">
      <w:pPr>
        <w:rPr>
          <w:rFonts w:ascii="Times New Roman" w:hAnsi="Times New Roman"/>
          <w:b/>
        </w:rPr>
      </w:pPr>
    </w:p>
    <w:p w:rsidR="006858C1" w:rsidRPr="00B46DFC" w:rsidRDefault="006858C1" w:rsidP="006723A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Подробности на сайте </w:t>
      </w:r>
      <w:r>
        <w:rPr>
          <w:rFonts w:ascii="Times New Roman" w:hAnsi="Times New Roman"/>
          <w:b/>
          <w:lang w:val="en-US"/>
        </w:rPr>
        <w:t>www</w:t>
      </w:r>
      <w:r>
        <w:rPr>
          <w:rFonts w:ascii="Times New Roman" w:hAnsi="Times New Roman"/>
          <w:b/>
        </w:rPr>
        <w:t>.</w:t>
      </w:r>
      <w:proofErr w:type="spellStart"/>
      <w:r>
        <w:rPr>
          <w:rFonts w:ascii="Times New Roman" w:hAnsi="Times New Roman"/>
          <w:b/>
          <w:lang w:val="en-US"/>
        </w:rPr>
        <w:t>rnk</w:t>
      </w:r>
      <w:proofErr w:type="spellEnd"/>
      <w:r>
        <w:rPr>
          <w:rFonts w:ascii="Times New Roman" w:hAnsi="Times New Roman"/>
          <w:b/>
        </w:rPr>
        <w:t>.</w:t>
      </w:r>
      <w:proofErr w:type="spellStart"/>
      <w:r>
        <w:rPr>
          <w:rFonts w:ascii="Times New Roman" w:hAnsi="Times New Roman"/>
          <w:b/>
          <w:lang w:val="en-US"/>
        </w:rPr>
        <w:t>ru</w:t>
      </w:r>
      <w:proofErr w:type="spellEnd"/>
    </w:p>
    <w:p w:rsidR="00884C6A" w:rsidRDefault="006723A7" w:rsidP="006723A7">
      <w:r w:rsidRPr="003A13F1">
        <w:rPr>
          <w:rFonts w:ascii="Times New Roman" w:hAnsi="Times New Roman"/>
          <w:b/>
        </w:rPr>
        <w:t>Спешите! Количество мест ограниченно!</w:t>
      </w:r>
    </w:p>
    <w:sectPr w:rsidR="00884C6A" w:rsidSect="0088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3A7"/>
    <w:rsid w:val="000C0277"/>
    <w:rsid w:val="00140400"/>
    <w:rsid w:val="002449CF"/>
    <w:rsid w:val="00256B51"/>
    <w:rsid w:val="00325D30"/>
    <w:rsid w:val="003D1B56"/>
    <w:rsid w:val="00401E12"/>
    <w:rsid w:val="004A4B90"/>
    <w:rsid w:val="004E1D36"/>
    <w:rsid w:val="005409E8"/>
    <w:rsid w:val="006723A7"/>
    <w:rsid w:val="006858C1"/>
    <w:rsid w:val="007C3BB0"/>
    <w:rsid w:val="007D711F"/>
    <w:rsid w:val="00866D96"/>
    <w:rsid w:val="00884C6A"/>
    <w:rsid w:val="00B46DFC"/>
    <w:rsid w:val="00CA1A3D"/>
    <w:rsid w:val="00D12DEA"/>
    <w:rsid w:val="00E77D26"/>
    <w:rsid w:val="00F07424"/>
    <w:rsid w:val="00F46424"/>
    <w:rsid w:val="00FD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A7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3A7"/>
    <w:pPr>
      <w:spacing w:after="200" w:line="276" w:lineRule="auto"/>
      <w:ind w:left="720"/>
    </w:pPr>
  </w:style>
  <w:style w:type="character" w:styleId="a4">
    <w:name w:val="Hyperlink"/>
    <w:basedOn w:val="a0"/>
    <w:uiPriority w:val="99"/>
    <w:unhideWhenUsed/>
    <w:rsid w:val="006723A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6723A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25D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nk.ru/activity/conferences/document201440.phtml?from=npabs_seminar%20_20130901_readers1000&amp;utm_medium=letter&amp;utm_source=npabs&amp;utm_campaign=npabs_seminar%20_20130901_readers1000" TargetMode="External"/><Relationship Id="rId12" Type="http://schemas.openxmlformats.org/officeDocument/2006/relationships/hyperlink" Target="mailto:seminar@sq97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26-2.ru/seminar/42?from=npabs_seminar%20_20130901_readers1000&amp;utm_medium=letter&amp;utm_source=npabs&amp;utm_campaign=npabs_seminar%20_20130901_readers1000" TargetMode="External"/><Relationship Id="rId5" Type="http://schemas.openxmlformats.org/officeDocument/2006/relationships/hyperlink" Target="http://www.rnk.ru/activity/conferences/document201440.phtml?from=npabs_seminar%20_20130901_readers1000&amp;utm_medium=letter&amp;utm_source=npabs&amp;utm_campaign=npabs_seminar%20_20130901_readers1000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://www.rnk.ru/activity/conferences/document201440.phtml?from=npabs_seminar%20_20130901_readers1000&amp;utm_medium=letter&amp;utm_source=npabs&amp;utm_campaign=npabs_seminar%20_20130901_readers1000" TargetMode="External"/><Relationship Id="rId9" Type="http://schemas.openxmlformats.org/officeDocument/2006/relationships/hyperlink" Target="http://www.rnk.ru/activity/conferences/document201440.phtml?from=npabs_seminar%20_20130901_readers1000&amp;utm_medium=letter&amp;utm_source=npabs&amp;utm_campaign=npabs_seminar%20_20130901_readers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kovaleva</cp:lastModifiedBy>
  <cp:revision>12</cp:revision>
  <dcterms:created xsi:type="dcterms:W3CDTF">2013-08-21T07:28:00Z</dcterms:created>
  <dcterms:modified xsi:type="dcterms:W3CDTF">2013-08-21T13:11:00Z</dcterms:modified>
</cp:coreProperties>
</file>